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DE0D4F">
      <w:pPr>
        <w:jc w:val="center"/>
        <w:rPr>
          <w:rFonts w:hint="cs"/>
          <w:rtl/>
          <w:lang w:bidi="ar-JO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1920"/>
        <w:gridCol w:w="12008"/>
        <w:gridCol w:w="45"/>
      </w:tblGrid>
      <w:tr w:rsidR="00C22387" w:rsidRPr="00C22387" w:rsidTr="00CA68CE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22387" w:rsidRPr="00C22387" w:rsidRDefault="00C22387" w:rsidP="00C22387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3399"/>
                <w:sz w:val="16"/>
                <w:szCs w:val="16"/>
              </w:rPr>
            </w:pPr>
          </w:p>
        </w:tc>
      </w:tr>
      <w:tr w:rsidR="00C22387" w:rsidRPr="00C22387" w:rsidTr="00CA68C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C22387" w:rsidRPr="00C22387" w:rsidRDefault="00C22387" w:rsidP="00C2238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blCellSpacing w:w="15" w:type="dxa"/>
        </w:trPr>
        <w:tc>
          <w:tcPr>
            <w:tcW w:w="0" w:type="auto"/>
            <w:gridSpan w:val="4"/>
            <w:shd w:val="clear" w:color="auto" w:fill="C9D6DE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 EE0903727)Digital Communications II</w:t>
            </w:r>
          </w:p>
        </w:tc>
      </w:tr>
      <w:tr w:rsidR="00CA68CE" w:rsidRPr="00CA68CE" w:rsidTr="00CA68C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345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Description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CA68CE">
              <w:rPr>
                <w:rFonts w:ascii="Times New Roman" w:eastAsia="Times New Roman" w:hAnsi="Times New Roman" w:cs="Times New Roman"/>
                <w:color w:val="666666"/>
              </w:rPr>
              <w:t>Review of digital modulation techniques. Partial response signaling. Multiple Access Techniques: TDMA, FDMA, CDMA, OFDMA. Combined coding and modulation: Trellis coded modulation (TCM). Multiple-In multiple-Out (MIMO) systems and spatial filtering. Performance measures. Project.</w:t>
            </w: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345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 Request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CA68CE">
              <w:rPr>
                <w:rFonts w:ascii="Times New Roman" w:eastAsia="Times New Roman" w:hAnsi="Times New Roman" w:cs="Times New Roman"/>
                <w:color w:val="666666"/>
              </w:rPr>
              <w:t>0903721</w:t>
            </w: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345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 Hour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 w:rsidRPr="00CA68CE">
              <w:rPr>
                <w:rFonts w:ascii="Times New Roman" w:eastAsia="Times New Roman" w:hAnsi="Times New Roman" w:cs="Times New Roman"/>
                <w:color w:val="666666"/>
              </w:rPr>
              <w:t>3</w:t>
            </w: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240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Electrical Engineering</w:t>
            </w: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240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240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dotted" w:sz="18" w:space="0" w:color="FFFFFF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Level :</w:t>
            </w:r>
          </w:p>
        </w:tc>
        <w:tc>
          <w:tcPr>
            <w:tcW w:w="0" w:type="auto"/>
            <w:tcBorders>
              <w:right w:val="single" w:sz="12" w:space="0" w:color="C9D6DE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Master</w:t>
            </w:r>
          </w:p>
        </w:tc>
      </w:tr>
      <w:tr w:rsidR="00CA68CE" w:rsidRPr="00CA68CE" w:rsidTr="00CA68CE">
        <w:tblPrEx>
          <w:tblCellSpacing w:w="0" w:type="dxa"/>
          <w:shd w:val="clear" w:color="auto" w:fill="FFFFFF"/>
        </w:tblPrEx>
        <w:trPr>
          <w:gridBefore w:val="1"/>
          <w:gridAfter w:val="1"/>
          <w:trHeight w:val="345"/>
          <w:tblCellSpacing w:w="0" w:type="dxa"/>
        </w:trPr>
        <w:tc>
          <w:tcPr>
            <w:tcW w:w="1890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Outline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8CE" w:rsidRPr="00CA68CE" w:rsidRDefault="00CA68CE" w:rsidP="00CA68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387" w:rsidRDefault="00C22387" w:rsidP="00CA68CE">
      <w:pPr>
        <w:jc w:val="center"/>
        <w:rPr>
          <w:rFonts w:hint="cs"/>
          <w:lang w:bidi="ar-JO"/>
        </w:rPr>
      </w:pPr>
    </w:p>
    <w:sectPr w:rsidR="00C22387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322880"/>
    <w:rsid w:val="00404D55"/>
    <w:rsid w:val="004863F7"/>
    <w:rsid w:val="006136CD"/>
    <w:rsid w:val="0065512C"/>
    <w:rsid w:val="006F3586"/>
    <w:rsid w:val="008A593A"/>
    <w:rsid w:val="00A077EF"/>
    <w:rsid w:val="00B143E8"/>
    <w:rsid w:val="00C22387"/>
    <w:rsid w:val="00C63FDC"/>
    <w:rsid w:val="00CA68CE"/>
    <w:rsid w:val="00DE0D4F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CDDDF-2165-47D4-BB67-83731909C5B1}"/>
</file>

<file path=customXml/itemProps2.xml><?xml version="1.0" encoding="utf-8"?>
<ds:datastoreItem xmlns:ds="http://schemas.openxmlformats.org/officeDocument/2006/customXml" ds:itemID="{475CC6DF-CC2B-4084-BBD7-42D303EEF6A3}"/>
</file>

<file path=customXml/itemProps3.xml><?xml version="1.0" encoding="utf-8"?>
<ds:datastoreItem xmlns:ds="http://schemas.openxmlformats.org/officeDocument/2006/customXml" ds:itemID="{97A8D573-F696-4DCC-9698-4C13708C7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2014-08-10T12:41:00Z</dcterms:created>
  <dcterms:modified xsi:type="dcterms:W3CDTF">2014-08-10T12:41:00Z</dcterms:modified>
</cp:coreProperties>
</file>